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jc w:val="right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1B0BBF">
        <w:trPr>
          <w:trHeight w:val="1621"/>
          <w:jc w:val="right"/>
        </w:trPr>
        <w:tc>
          <w:tcPr>
            <w:tcW w:w="4209" w:type="dxa"/>
          </w:tcPr>
          <w:p w:rsidR="001B0BBF" w:rsidRDefault="00D05C70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1"/>
            <w:bookmarkEnd w:id="0"/>
            <w:r>
              <w:rPr>
                <w:sz w:val="28"/>
                <w:szCs w:val="28"/>
                <w:lang w:val="uk-UA"/>
              </w:rPr>
              <w:t>ЗАТВЕРДЖЕНО</w:t>
            </w:r>
          </w:p>
          <w:p w:rsidR="001B0BBF" w:rsidRDefault="00D05C70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Державної служби України з питань безпечності харчових продуктів та захисту споживачів у Волинській області</w:t>
            </w:r>
          </w:p>
          <w:p w:rsidR="001B0BBF" w:rsidRDefault="00026B3A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15.08.2024 р. № 371-од</w:t>
            </w:r>
            <w:bookmarkStart w:id="1" w:name="_GoBack"/>
            <w:bookmarkEnd w:id="1"/>
            <w:r w:rsidR="00D05C70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:rsidR="001B0BBF" w:rsidRDefault="001B0BBF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1B0BBF" w:rsidRDefault="001B0BBF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1B0BBF" w:rsidRDefault="001B0BBF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1B0BBF" w:rsidRDefault="001B0BBF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1B0BBF" w:rsidRDefault="001B0BBF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1B0BBF" w:rsidRDefault="001B0BBF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1B0BBF" w:rsidRDefault="001B0BBF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1B0BBF" w:rsidRDefault="001B0BBF">
      <w:pPr>
        <w:rPr>
          <w:b/>
          <w:caps/>
          <w:color w:val="000000"/>
          <w:sz w:val="28"/>
          <w:szCs w:val="28"/>
          <w:lang w:val="uk-UA"/>
        </w:rPr>
      </w:pPr>
    </w:p>
    <w:p w:rsidR="001B0BBF" w:rsidRDefault="00D05C70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карткА </w:t>
      </w:r>
    </w:p>
    <w:p w:rsidR="001B0BBF" w:rsidRDefault="00D05C70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з внесення відомостей про припинення використання потужності до Державного реєстру </w:t>
      </w:r>
      <w:proofErr w:type="spellStart"/>
      <w:r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операторів ринку використання потужності</w:t>
      </w:r>
    </w:p>
    <w:p w:rsidR="001B0BBF" w:rsidRDefault="00D05C70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____________________________</w:t>
      </w:r>
    </w:p>
    <w:p w:rsidR="001B0BBF" w:rsidRDefault="00D05C70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aps/>
          <w:color w:val="000000"/>
          <w:sz w:val="16"/>
          <w:szCs w:val="16"/>
          <w:lang w:val="uk-UA"/>
        </w:rPr>
        <w:t>(</w:t>
      </w:r>
      <w:r>
        <w:rPr>
          <w:color w:val="000000"/>
          <w:sz w:val="16"/>
          <w:szCs w:val="16"/>
          <w:lang w:val="uk-UA"/>
        </w:rPr>
        <w:t>назва адміністративної послуги)</w:t>
      </w:r>
    </w:p>
    <w:p w:rsidR="001B0BBF" w:rsidRDefault="001B0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:rsidR="001B0BBF" w:rsidRDefault="00D05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Головне управління </w:t>
      </w:r>
      <w:proofErr w:type="spellStart"/>
      <w:r>
        <w:rPr>
          <w:sz w:val="28"/>
          <w:szCs w:val="28"/>
          <w:lang w:val="uk-UA"/>
        </w:rPr>
        <w:t>Держпродспоживслужби</w:t>
      </w:r>
      <w:proofErr w:type="spellEnd"/>
      <w:r>
        <w:rPr>
          <w:sz w:val="28"/>
          <w:szCs w:val="28"/>
          <w:lang w:val="uk-UA"/>
        </w:rPr>
        <w:t xml:space="preserve"> у Волинській області</w:t>
      </w:r>
    </w:p>
    <w:p w:rsidR="001B0BBF" w:rsidRDefault="00D05C70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_________________________________________________________</w:t>
      </w:r>
    </w:p>
    <w:p w:rsidR="001B0BBF" w:rsidRDefault="00D05C70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:rsidR="001B0BBF" w:rsidRDefault="001B0BBF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815"/>
        <w:gridCol w:w="3547"/>
        <w:gridCol w:w="172"/>
        <w:gridCol w:w="4959"/>
      </w:tblGrid>
      <w:tr w:rsidR="001B0BBF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BBF" w:rsidRDefault="00D05C70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1B0BBF" w:rsidRPr="00026B3A">
        <w:tc>
          <w:tcPr>
            <w:tcW w:w="45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Pr="00B03665" w:rsidRDefault="00D05C70">
            <w:pPr>
              <w:rPr>
                <w:sz w:val="28"/>
                <w:szCs w:val="28"/>
                <w:lang w:val="uk-UA"/>
              </w:rPr>
            </w:pPr>
            <w:r w:rsidRPr="00B03665">
              <w:rPr>
                <w:sz w:val="28"/>
                <w:szCs w:val="28"/>
                <w:lang w:val="uk-UA"/>
              </w:rPr>
              <w:t xml:space="preserve">Віддалені робочі місця управління «Центр надання адміністративних послуг» виконавчого комітету Нововолинської міської ради </w:t>
            </w:r>
            <w:r>
              <w:rPr>
                <w:sz w:val="28"/>
                <w:szCs w:val="28"/>
                <w:lang w:val="uk-UA"/>
              </w:rPr>
              <w:t xml:space="preserve">с. </w:t>
            </w:r>
            <w:proofErr w:type="spellStart"/>
            <w:r>
              <w:rPr>
                <w:sz w:val="28"/>
                <w:szCs w:val="28"/>
                <w:lang w:val="uk-UA"/>
              </w:rPr>
              <w:t>Грибовиця</w:t>
            </w:r>
            <w:proofErr w:type="spellEnd"/>
          </w:p>
        </w:tc>
      </w:tr>
      <w:tr w:rsidR="001B0BB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rPr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вулиця 40-річчя  Перемоги, 54, с. </w:t>
            </w:r>
            <w:proofErr w:type="spellStart"/>
            <w:r>
              <w:rPr>
                <w:color w:val="000000"/>
                <w:sz w:val="28"/>
                <w:szCs w:val="28"/>
                <w:lang w:val="uk-UA" w:eastAsia="uk-UA"/>
              </w:rPr>
              <w:t>Грибовиця</w:t>
            </w:r>
            <w:proofErr w:type="spellEnd"/>
            <w:r>
              <w:rPr>
                <w:color w:val="000000"/>
                <w:sz w:val="28"/>
                <w:szCs w:val="28"/>
                <w:lang w:val="uk-UA" w:eastAsia="uk-UA"/>
              </w:rPr>
              <w:t>, Володимирський р-н Волинська область,  45324</w:t>
            </w:r>
          </w:p>
        </w:tc>
      </w:tr>
      <w:tr w:rsidR="001B0BB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rPr>
                <w:b/>
                <w:sz w:val="28"/>
                <w:szCs w:val="28"/>
                <w:lang w:eastAsia="uk-UA"/>
              </w:rPr>
            </w:pPr>
            <w:r w:rsidRPr="00B03665">
              <w:rPr>
                <w:b/>
                <w:sz w:val="28"/>
                <w:szCs w:val="28"/>
                <w:lang w:eastAsia="uk-UA"/>
              </w:rPr>
              <w:t xml:space="preserve">Режим роботи: </w:t>
            </w:r>
          </w:p>
          <w:p w:rsidR="001B0BBF" w:rsidRDefault="00D05C70">
            <w:pPr>
              <w:rPr>
                <w:sz w:val="28"/>
                <w:szCs w:val="28"/>
                <w:lang w:eastAsia="uk-UA"/>
              </w:rPr>
            </w:pPr>
            <w:r w:rsidRPr="00B03665">
              <w:rPr>
                <w:sz w:val="28"/>
                <w:szCs w:val="28"/>
                <w:lang w:eastAsia="uk-UA"/>
              </w:rPr>
              <w:t>Понеділок-четвер 8.00-17.15</w:t>
            </w:r>
          </w:p>
          <w:p w:rsidR="001B0BBF" w:rsidRDefault="00D05C70">
            <w:pPr>
              <w:rPr>
                <w:sz w:val="28"/>
                <w:szCs w:val="28"/>
                <w:lang w:eastAsia="uk-UA"/>
              </w:rPr>
            </w:pPr>
            <w:r w:rsidRPr="00B03665">
              <w:rPr>
                <w:sz w:val="28"/>
                <w:szCs w:val="28"/>
                <w:lang w:eastAsia="uk-UA"/>
              </w:rPr>
              <w:t>П’ятниця                8.00-16.00</w:t>
            </w:r>
          </w:p>
          <w:p w:rsidR="001B0BBF" w:rsidRDefault="00D05C70">
            <w:pPr>
              <w:rPr>
                <w:sz w:val="28"/>
                <w:szCs w:val="28"/>
                <w:lang w:eastAsia="uk-UA"/>
              </w:rPr>
            </w:pPr>
            <w:r w:rsidRPr="00B03665">
              <w:rPr>
                <w:sz w:val="28"/>
                <w:szCs w:val="28"/>
                <w:lang w:eastAsia="uk-UA"/>
              </w:rPr>
              <w:t>Обідня перерва     13.00-14.00</w:t>
            </w:r>
          </w:p>
          <w:p w:rsidR="001B0BBF" w:rsidRDefault="00D05C70">
            <w:pPr>
              <w:rPr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Вихідні дні: субота, неділя та святкові дні.</w:t>
            </w:r>
          </w:p>
        </w:tc>
      </w:tr>
      <w:tr w:rsidR="001B0BB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rPr>
                <w:sz w:val="28"/>
                <w:szCs w:val="28"/>
                <w:lang w:eastAsia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uk-UA"/>
              </w:rPr>
              <w:t>Електронна пошта: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innastepiuk@ukr.net</w:t>
            </w:r>
          </w:p>
        </w:tc>
      </w:tr>
      <w:tr w:rsidR="001B0BBF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BBF" w:rsidRDefault="00D05C70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B0BB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стаття 25;</w:t>
            </w:r>
          </w:p>
        </w:tc>
      </w:tr>
      <w:tr w:rsidR="001B0BBF" w:rsidRPr="00026B3A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Акти Кабінету Міністрів </w:t>
            </w: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України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Розпорядження Кабінету Міністрів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України від 16 травня 2014 р. № 523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1B0BBF" w:rsidRPr="00026B3A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 431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зареєстрований в Міністерстві юстиції України 04.04.2024 за № 501/41846 </w:t>
            </w:r>
          </w:p>
        </w:tc>
      </w:tr>
      <w:tr w:rsidR="001B0BB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1B0BBF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0BBF" w:rsidRDefault="00D05C70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1B0BB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Припинення використання потужності.</w:t>
            </w:r>
          </w:p>
        </w:tc>
      </w:tr>
      <w:tr w:rsidR="001B0BB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 оператора ринку або уповноваженої ним особи про припинення використання потужності.</w:t>
            </w:r>
          </w:p>
        </w:tc>
      </w:tr>
      <w:tr w:rsidR="001B0BB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1B0BB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1B0BBF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1B0BB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1B0BB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плати (адміністративного </w:t>
            </w: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збору) за платну адміністративну послугу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1B0BB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1B0BB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 робочих днів з дати надходження повідомлення оператора ринку.</w:t>
            </w:r>
          </w:p>
        </w:tc>
      </w:tr>
      <w:tr w:rsidR="001B0BB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1B0BBF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Внесення до відомостей державного реєстру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операторів ринку запису про припинення використання потужності.</w:t>
            </w:r>
          </w:p>
        </w:tc>
      </w:tr>
      <w:tr w:rsidR="001B0BBF">
        <w:trPr>
          <w:trHeight w:val="7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Копія рішення про відмову в державній реєстрації потужності надається (надсилається) оператору ринку або уповноваженої ним особи протягом трьох робочих днів з дня його прийняття шляхом:</w:t>
            </w:r>
          </w:p>
          <w:p w:rsidR="001B0BBF" w:rsidRDefault="00D05C7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:rsidR="001B0BBF" w:rsidRDefault="00D05C70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1B0BBF" w:rsidRPr="00026B3A">
        <w:trPr>
          <w:trHeight w:val="3849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BBF" w:rsidRDefault="00D05C7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:rsidR="001B0BBF" w:rsidRDefault="00D05C7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надходження до компетентного органу повідомлення оператора ринку про припинення використання ним потужності;</w:t>
            </w:r>
          </w:p>
          <w:p w:rsidR="001B0BBF" w:rsidRDefault="00D05C7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припинення діяльності юридичної особи - оператора ринку;</w:t>
            </w:r>
          </w:p>
          <w:p w:rsidR="001B0BBF" w:rsidRDefault="00D05C7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припинення підприємницької діяльності оператора ринку - фізичної особи - підприємця.</w:t>
            </w:r>
          </w:p>
          <w:p w:rsidR="001B0BBF" w:rsidRDefault="001B0BBF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1B0BBF" w:rsidRDefault="001B0BBF">
      <w:pPr>
        <w:rPr>
          <w:lang w:val="uk-UA"/>
        </w:rPr>
      </w:pPr>
    </w:p>
    <w:p w:rsidR="001B0BBF" w:rsidRDefault="001B0BBF">
      <w:pPr>
        <w:rPr>
          <w:lang w:val="uk-UA"/>
        </w:rPr>
      </w:pPr>
    </w:p>
    <w:p w:rsidR="001B0BBF" w:rsidRDefault="00D05C70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sectPr w:rsidR="001B0B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2D1" w:rsidRDefault="00D05C70">
      <w:r>
        <w:separator/>
      </w:r>
    </w:p>
  </w:endnote>
  <w:endnote w:type="continuationSeparator" w:id="0">
    <w:p w:rsidR="000012D1" w:rsidRDefault="00D05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BBF" w:rsidRDefault="001B0BB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BBF" w:rsidRDefault="001B0BB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BBF" w:rsidRDefault="001B0BB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2D1" w:rsidRDefault="00D05C70">
      <w:r>
        <w:separator/>
      </w:r>
    </w:p>
  </w:footnote>
  <w:footnote w:type="continuationSeparator" w:id="0">
    <w:p w:rsidR="000012D1" w:rsidRDefault="00D05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BBF" w:rsidRDefault="001B0BB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5620233"/>
      <w:docPartObj>
        <w:docPartGallery w:val="Page Numbers (Top of Page)"/>
        <w:docPartUnique/>
      </w:docPartObj>
    </w:sdtPr>
    <w:sdtEndPr/>
    <w:sdtContent>
      <w:p w:rsidR="001B0BBF" w:rsidRDefault="00D05C70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26B3A">
          <w:rPr>
            <w:noProof/>
          </w:rPr>
          <w:t>3</w:t>
        </w:r>
        <w:r>
          <w:fldChar w:fldCharType="end"/>
        </w:r>
      </w:p>
    </w:sdtContent>
  </w:sdt>
  <w:p w:rsidR="001B0BBF" w:rsidRDefault="001B0BBF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BBF" w:rsidRDefault="001B0BB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BBF"/>
    <w:rsid w:val="000012D1"/>
    <w:rsid w:val="00026B3A"/>
    <w:rsid w:val="001B0BBF"/>
    <w:rsid w:val="00B03665"/>
    <w:rsid w:val="00D0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1C2A1"/>
  <w15:docId w15:val="{DADFAF10-8D61-449E-8A1D-7F49E57E4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13616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styleId="ad">
    <w:name w:val="Normal (Web)"/>
    <w:basedOn w:val="a"/>
    <w:qFormat/>
    <w:rsid w:val="003E2B17"/>
    <w:pPr>
      <w:widowControl/>
      <w:spacing w:beforeAutospacing="1" w:afterAutospacing="1"/>
    </w:pPr>
    <w:rPr>
      <w:sz w:val="24"/>
      <w:szCs w:val="24"/>
    </w:rPr>
  </w:style>
  <w:style w:type="paragraph" w:styleId="a5">
    <w:name w:val="Balloon Text"/>
    <w:basedOn w:val="a"/>
    <w:link w:val="a4"/>
    <w:uiPriority w:val="99"/>
    <w:semiHidden/>
    <w:unhideWhenUsed/>
    <w:qFormat/>
    <w:rsid w:val="00136166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463748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2859</Words>
  <Characters>1631</Characters>
  <Application>Microsoft Office Word</Application>
  <DocSecurity>0</DocSecurity>
  <Lines>13</Lines>
  <Paragraphs>8</Paragraphs>
  <ScaleCrop>false</ScaleCrop>
  <Company>SPecialiST RePack</Company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7</cp:revision>
  <cp:lastPrinted>2024-08-06T08:32:00Z</cp:lastPrinted>
  <dcterms:created xsi:type="dcterms:W3CDTF">2024-08-16T11:24:00Z</dcterms:created>
  <dcterms:modified xsi:type="dcterms:W3CDTF">2024-08-19T12:02:00Z</dcterms:modified>
  <dc:language>uk-UA</dc:language>
</cp:coreProperties>
</file>